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15D" w14:textId="3BAC0A32" w:rsidR="0082265B" w:rsidRDefault="3738FC35" w:rsidP="3738FC35">
      <w:pPr>
        <w:jc w:val="center"/>
        <w:rPr>
          <w:rStyle w:val="normaltextrun"/>
          <w:rFonts w:ascii="Calibri" w:eastAsia="Calibri" w:hAnsi="Calibri" w:cs="Calibri"/>
          <w:b/>
          <w:bCs/>
          <w:color w:val="201F1E"/>
          <w:sz w:val="28"/>
          <w:szCs w:val="28"/>
        </w:rPr>
      </w:pPr>
      <w:r w:rsidRPr="3738FC35">
        <w:rPr>
          <w:rStyle w:val="normaltextrun"/>
          <w:rFonts w:ascii="Calibri" w:eastAsia="Calibri" w:hAnsi="Calibri" w:cs="Calibri"/>
          <w:b/>
          <w:bCs/>
          <w:color w:val="201F1E"/>
          <w:sz w:val="28"/>
          <w:szCs w:val="28"/>
        </w:rPr>
        <w:t>Informasjonsbrev fra Solvang 4, mars 2022</w:t>
      </w:r>
    </w:p>
    <w:p w14:paraId="4C51C90D" w14:textId="04EB2552" w:rsidR="0082265B" w:rsidRDefault="0082265B" w:rsidP="3738FC35">
      <w:pPr>
        <w:jc w:val="center"/>
        <w:rPr>
          <w:rStyle w:val="normaltextrun"/>
          <w:rFonts w:ascii="Calibri" w:eastAsia="Calibri" w:hAnsi="Calibri" w:cs="Calibri"/>
          <w:b/>
          <w:bCs/>
          <w:color w:val="201F1E"/>
          <w:sz w:val="28"/>
          <w:szCs w:val="28"/>
        </w:rPr>
      </w:pPr>
    </w:p>
    <w:p w14:paraId="20E96724" w14:textId="07576443" w:rsidR="0082265B" w:rsidRDefault="3738FC35" w:rsidP="3738FC35">
      <w:pPr>
        <w:pStyle w:val="Listeavsnitt"/>
        <w:numPr>
          <w:ilvl w:val="0"/>
          <w:numId w:val="6"/>
        </w:numPr>
        <w:rPr>
          <w:rStyle w:val="normaltextrun"/>
          <w:rFonts w:eastAsiaTheme="minorEastAsia"/>
          <w:color w:val="201F1E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Nå nærmer det seg noe! Vi satser fortsatt på at værforholdene tilsier </w:t>
      </w:r>
      <w:proofErr w:type="spellStart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vannpåslåing</w:t>
      </w:r>
      <w:proofErr w:type="spellEnd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lørdag 9.april! </w:t>
      </w:r>
    </w:p>
    <w:p w14:paraId="64933A76" w14:textId="5525EB6F" w:rsidR="0082265B" w:rsidRDefault="0082265B" w:rsidP="3738FC35">
      <w:pPr>
        <w:pStyle w:val="Listeavsnitt"/>
        <w:numPr>
          <w:ilvl w:val="0"/>
          <w:numId w:val="6"/>
        </w:numPr>
        <w:rPr>
          <w:rStyle w:val="normaltextrun"/>
          <w:color w:val="201F1E"/>
          <w:sz w:val="24"/>
          <w:szCs w:val="24"/>
        </w:rPr>
      </w:pPr>
    </w:p>
    <w:p w14:paraId="6DDADD10" w14:textId="2D30FF2E" w:rsidR="0082265B" w:rsidRDefault="3738FC35" w:rsidP="3738FC35">
      <w:pPr>
        <w:pStyle w:val="Listeavsnitt"/>
        <w:numPr>
          <w:ilvl w:val="0"/>
          <w:numId w:val="6"/>
        </w:numPr>
        <w:rPr>
          <w:rStyle w:val="normaltextrun"/>
          <w:color w:val="201F1E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Og det er bare å fortsette å notere seg historiske merkedatoer: Søndag 8.mai blir det ekstraordinært årsmøte og vårmøte på Felleshuset. På årsmøtedelen skal regnskap og budsjett behandles, mens vårmøtet er et mer generelt informasjonsmøte. </w:t>
      </w:r>
    </w:p>
    <w:p w14:paraId="15F60563" w14:textId="3837C9BD" w:rsidR="0082265B" w:rsidRDefault="0082265B" w:rsidP="3738FC35">
      <w:pPr>
        <w:pStyle w:val="Listeavsnitt"/>
        <w:numPr>
          <w:ilvl w:val="0"/>
          <w:numId w:val="6"/>
        </w:numPr>
        <w:rPr>
          <w:rStyle w:val="normaltextrun"/>
          <w:color w:val="201F1E"/>
          <w:sz w:val="24"/>
          <w:szCs w:val="24"/>
        </w:rPr>
      </w:pPr>
    </w:p>
    <w:p w14:paraId="595BDC79" w14:textId="43A4B7EC" w:rsidR="0082265B" w:rsidRDefault="3738FC35" w:rsidP="3738FC35">
      <w:pPr>
        <w:pStyle w:val="Listeavsnitt"/>
        <w:numPr>
          <w:ilvl w:val="0"/>
          <w:numId w:val="5"/>
        </w:numPr>
        <w:rPr>
          <w:rStyle w:val="normaltextrun"/>
          <w:rFonts w:eastAsiaTheme="minorEastAsia"/>
          <w:color w:val="201F1E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I år håper vi virkelig på en normalisert sesong, uten strenge smittevernrestriksjoner. Vi planlegger derfor for både søndagscafe på Utsikten, fysiske møter og de beste Solvangdagene (høst/loppemarked) noensinne!? Det er likevel noen rutiner fra koronatiden vi kommer til å ta med oss videre: Systemet ved henting av hageavfall, og ordningen med at de som bruker </w:t>
      </w:r>
      <w:proofErr w:type="spellStart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dohusene</w:t>
      </w:r>
      <w:proofErr w:type="spellEnd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har ansvar for vasking, er to av dem. </w:t>
      </w:r>
    </w:p>
    <w:p w14:paraId="7BB6C989" w14:textId="701B4B14" w:rsidR="0082265B" w:rsidRDefault="0082265B" w:rsidP="3738FC35">
      <w:pPr>
        <w:pStyle w:val="Listeavsnitt"/>
        <w:numPr>
          <w:ilvl w:val="0"/>
          <w:numId w:val="5"/>
        </w:numPr>
        <w:rPr>
          <w:rStyle w:val="normaltextrun"/>
          <w:color w:val="201F1E"/>
          <w:sz w:val="24"/>
          <w:szCs w:val="24"/>
        </w:rPr>
      </w:pPr>
    </w:p>
    <w:p w14:paraId="2FCE1CC8" w14:textId="758674A3" w:rsidR="0082265B" w:rsidRDefault="3738FC35" w:rsidP="3738FC35">
      <w:pPr>
        <w:pStyle w:val="Listeavsnitt"/>
        <w:numPr>
          <w:ilvl w:val="0"/>
          <w:numId w:val="3"/>
        </w:numPr>
        <w:rPr>
          <w:rStyle w:val="normaltextrun"/>
          <w:rFonts w:eastAsiaTheme="minorEastAsia"/>
          <w:color w:val="201F1E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Som dere sikkert husker, vedtok årsmøtet at kjøkkenet på Felleshuset skulle oppgraderes. Planleggingsarbeidet er i full gang, og det ligger an til en nøysom og bærekraftig - men </w:t>
      </w:r>
      <w:proofErr w:type="spellStart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fresh</w:t>
      </w:r>
      <w:proofErr w:type="spellEnd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oppgradering. Vi har blokkert for utleie fra uke 38 slik at arbeidet kan startes opp – og da kommer det til å bli stort behov for dugnadsarbeid!</w:t>
      </w:r>
    </w:p>
    <w:p w14:paraId="41C5CB9F" w14:textId="45211088" w:rsidR="0082265B" w:rsidRDefault="0082265B" w:rsidP="3738FC35">
      <w:pPr>
        <w:pStyle w:val="Listeavsnitt"/>
        <w:numPr>
          <w:ilvl w:val="0"/>
          <w:numId w:val="5"/>
        </w:numPr>
        <w:rPr>
          <w:rStyle w:val="normaltextrun"/>
          <w:color w:val="201F1E"/>
          <w:sz w:val="24"/>
          <w:szCs w:val="24"/>
        </w:rPr>
      </w:pPr>
    </w:p>
    <w:p w14:paraId="4766E9C9" w14:textId="3798F8EE" w:rsidR="0082265B" w:rsidRDefault="3738FC35" w:rsidP="3738FC35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Styret har et par ganger fått spørsmål om hvorvidt en hytte/parsell kan overføres til mer enn ett barn (altså søsken). Det har vi fått vurdert hos Norsk Kolonihageforbund som nå har presisert vedtekten slik: </w:t>
      </w:r>
      <w:r w:rsidRPr="3738F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Parsellen kan overdras via styret direkte til ektefelle eller samboer, e</w:t>
      </w:r>
      <w:r w:rsidR="00D061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3738F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 barn eller et</w:t>
      </w:r>
      <w:r w:rsidR="00D061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3738F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barnebarn.</w:t>
      </w:r>
    </w:p>
    <w:p w14:paraId="3CE377EF" w14:textId="79B23249" w:rsidR="0082265B" w:rsidRDefault="0082265B" w:rsidP="3738FC35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</w:p>
    <w:p w14:paraId="6AD7F2E8" w14:textId="08EFAF6B" w:rsidR="0082265B" w:rsidRDefault="3738FC35" w:rsidP="3738FC35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  <w:u w:val="single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I fjor hadde vi verdenspremiere på vårt helt eget blad Solstikka. Det kommer også til å komme ut i år, og hvis du har lyst til å bidra eller har tips/ønsker om innhold er det bare å si fra. </w:t>
      </w:r>
    </w:p>
    <w:p w14:paraId="4C7A7E11" w14:textId="092EBE92" w:rsidR="0082265B" w:rsidRDefault="0082265B" w:rsidP="3738FC35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</w:p>
    <w:p w14:paraId="3949D2C3" w14:textId="32F07AE3" w:rsidR="0082265B" w:rsidRDefault="3738FC35" w:rsidP="3738FC35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Ikke nøl med å ta kontakt med styret hvis du har spørsmål, forslag og innspill: </w:t>
      </w:r>
      <w:hyperlink r:id="rId8">
        <w:r w:rsidRPr="3738FC35">
          <w:rPr>
            <w:rStyle w:val="Hyperkobling"/>
            <w:rFonts w:ascii="Calibri" w:eastAsia="Calibri" w:hAnsi="Calibri" w:cs="Calibri"/>
            <w:sz w:val="24"/>
            <w:szCs w:val="24"/>
          </w:rPr>
          <w:t>solvang4@kolonihager.no</w:t>
        </w:r>
      </w:hyperlink>
    </w:p>
    <w:p w14:paraId="02933EC4" w14:textId="2F8E8ABA" w:rsidR="0082265B" w:rsidRDefault="3738FC35" w:rsidP="3738FC35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proofErr w:type="spellStart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Mvh</w:t>
      </w:r>
      <w:proofErr w:type="spellEnd"/>
      <w:r w:rsidRPr="3738FC35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Kolbjørn, Rikke, Mona, Rune, Bodil, Bjørn, Stig og Trine</w:t>
      </w:r>
    </w:p>
    <w:p w14:paraId="274A4159" w14:textId="4CAC47A0" w:rsidR="0082265B" w:rsidRDefault="0082265B" w:rsidP="3738FC35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</w:p>
    <w:p w14:paraId="642D36E8" w14:textId="09301D5F" w:rsidR="0082265B" w:rsidRDefault="0082265B" w:rsidP="3738FC35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</w:p>
    <w:p w14:paraId="104E3129" w14:textId="623A25A9" w:rsidR="0082265B" w:rsidRDefault="0082265B" w:rsidP="3738FC35"/>
    <w:sectPr w:rsidR="0082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003"/>
    <w:multiLevelType w:val="hybridMultilevel"/>
    <w:tmpl w:val="A184C2F0"/>
    <w:lvl w:ilvl="0" w:tplc="0AE69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4D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7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0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6F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B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8C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C8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38ED"/>
    <w:multiLevelType w:val="hybridMultilevel"/>
    <w:tmpl w:val="3D8C93C6"/>
    <w:lvl w:ilvl="0" w:tplc="9ACA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6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A7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CF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5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C5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E1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B4A"/>
    <w:multiLevelType w:val="hybridMultilevel"/>
    <w:tmpl w:val="1A080566"/>
    <w:lvl w:ilvl="0" w:tplc="675A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4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8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4D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E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E5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76AE"/>
    <w:multiLevelType w:val="hybridMultilevel"/>
    <w:tmpl w:val="667E58AC"/>
    <w:lvl w:ilvl="0" w:tplc="2768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C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E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7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49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143"/>
    <w:multiLevelType w:val="hybridMultilevel"/>
    <w:tmpl w:val="8B0E4286"/>
    <w:lvl w:ilvl="0" w:tplc="60D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4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A9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7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83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3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A0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6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D14"/>
    <w:multiLevelType w:val="hybridMultilevel"/>
    <w:tmpl w:val="9DB0F322"/>
    <w:lvl w:ilvl="0" w:tplc="DEBC5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A2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C0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A1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6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7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E2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4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452610"/>
    <w:rsid w:val="0082265B"/>
    <w:rsid w:val="00D06106"/>
    <w:rsid w:val="019C8BD5"/>
    <w:rsid w:val="03736E5C"/>
    <w:rsid w:val="04D42C97"/>
    <w:rsid w:val="066FFCF8"/>
    <w:rsid w:val="080BCD59"/>
    <w:rsid w:val="082DB722"/>
    <w:rsid w:val="0E452610"/>
    <w:rsid w:val="11B2AF9F"/>
    <w:rsid w:val="11D49968"/>
    <w:rsid w:val="1292108D"/>
    <w:rsid w:val="14F23DE7"/>
    <w:rsid w:val="16A80A8B"/>
    <w:rsid w:val="1AB18477"/>
    <w:rsid w:val="201AFEE3"/>
    <w:rsid w:val="247BE41D"/>
    <w:rsid w:val="26FF669E"/>
    <w:rsid w:val="27296430"/>
    <w:rsid w:val="2A1F9AD3"/>
    <w:rsid w:val="2AB66D6A"/>
    <w:rsid w:val="2B77A335"/>
    <w:rsid w:val="2E080A6F"/>
    <w:rsid w:val="3738FC35"/>
    <w:rsid w:val="37B6DA3B"/>
    <w:rsid w:val="37D8B871"/>
    <w:rsid w:val="3A2483C6"/>
    <w:rsid w:val="3AEE7AFD"/>
    <w:rsid w:val="3E0431F6"/>
    <w:rsid w:val="413BD2B8"/>
    <w:rsid w:val="415DBC81"/>
    <w:rsid w:val="42BE7ABC"/>
    <w:rsid w:val="51B51894"/>
    <w:rsid w:val="52182F13"/>
    <w:rsid w:val="5721EC04"/>
    <w:rsid w:val="5B1703EB"/>
    <w:rsid w:val="5E7A733F"/>
    <w:rsid w:val="6630B51F"/>
    <w:rsid w:val="6B28615D"/>
    <w:rsid w:val="6B4A4B26"/>
    <w:rsid w:val="73C97C8B"/>
    <w:rsid w:val="74CF43A3"/>
    <w:rsid w:val="782A61C5"/>
    <w:rsid w:val="7CCDE109"/>
    <w:rsid w:val="7E69B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610"/>
  <w15:chartTrackingRefBased/>
  <w15:docId w15:val="{D35F7823-837E-40BF-B602-84C19876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3738FC35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ang4@kolonihage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5" ma:contentTypeDescription="Opprett et nytt dokument." ma:contentTypeScope="" ma:versionID="5f1230b6804d4625fc30d2cbd995182f">
  <xsd:schema xmlns:xsd="http://www.w3.org/2001/XMLSchema" xmlns:xs="http://www.w3.org/2001/XMLSchema" xmlns:p="http://schemas.microsoft.com/office/2006/metadata/properties" xmlns:ns2="99c42b19-fd58-4d82-906b-06aa598e355c" xmlns:ns3="dfc0f49f-810d-4810-b218-fb2fe2336d5c" xmlns:ns4="d8723e42-ff43-40fc-85b8-0053bcdec66d" targetNamespace="http://schemas.microsoft.com/office/2006/metadata/properties" ma:root="true" ma:fieldsID="c61943209601de5e4b38e80934dce481" ns2:_="" ns3:_="" ns4:_="">
    <xsd:import namespace="99c42b19-fd58-4d82-906b-06aa598e355c"/>
    <xsd:import namespace="dfc0f49f-810d-4810-b218-fb2fe2336d5c"/>
    <xsd:import namespace="d8723e42-ff43-40fc-85b8-0053bcdec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9f76d85-2a88-4eb5-b629-945b059a2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3e42-ff43-40fc-85b8-0053bcdec6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467c10-b1fb-4a85-bf21-f926a02da69b}" ma:internalName="TaxCatchAll" ma:showField="CatchAllData" ma:web="d8723e42-ff43-40fc-85b8-0053bcdec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42b19-fd58-4d82-906b-06aa598e355c">
      <Terms xmlns="http://schemas.microsoft.com/office/infopath/2007/PartnerControls"/>
    </lcf76f155ced4ddcb4097134ff3c332f>
    <TaxCatchAll xmlns="d8723e42-ff43-40fc-85b8-0053bcdec66d" xsi:nil="true"/>
  </documentManagement>
</p:properties>
</file>

<file path=customXml/itemProps1.xml><?xml version="1.0" encoding="utf-8"?>
<ds:datastoreItem xmlns:ds="http://schemas.openxmlformats.org/officeDocument/2006/customXml" ds:itemID="{24EA1FD1-0759-43AA-8959-6EA935ADD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9E18C-CEA7-44E8-BD17-03D962B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d8723e42-ff43-40fc-85b8-0053bcdec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681B8-BDFF-4889-AC76-BC241EEE51CB}">
  <ds:schemaRefs>
    <ds:schemaRef ds:uri="http://schemas.microsoft.com/office/2006/metadata/properties"/>
    <ds:schemaRef ds:uri="http://schemas.microsoft.com/office/infopath/2007/PartnerControls"/>
    <ds:schemaRef ds:uri="99c42b19-fd58-4d82-906b-06aa598e355c"/>
    <ds:schemaRef ds:uri="d8723e42-ff43-40fc-85b8-0053bcdec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solvang4</cp:lastModifiedBy>
  <cp:revision>2</cp:revision>
  <dcterms:created xsi:type="dcterms:W3CDTF">2022-03-12T17:47:00Z</dcterms:created>
  <dcterms:modified xsi:type="dcterms:W3CDTF">2022-03-20T18:44:00Z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